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3A8" w:rsidRPr="00D57FE6" w:rsidRDefault="006B33A8" w:rsidP="006B33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D57F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33A8" w:rsidRPr="00D57FE6" w:rsidRDefault="006B33A8" w:rsidP="006B33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57FE6">
        <w:rPr>
          <w:rFonts w:ascii="Times New Roman" w:hAnsi="Times New Roman" w:cs="Times New Roman"/>
          <w:color w:val="000000"/>
          <w:sz w:val="24"/>
          <w:szCs w:val="24"/>
        </w:rPr>
        <w:t>Внимательно изучите тему: «</w:t>
      </w:r>
      <w:r w:rsidRPr="00D57FE6">
        <w:rPr>
          <w:rFonts w:ascii="Times New Roman" w:hAnsi="Times New Roman" w:cs="Times New Roman"/>
          <w:sz w:val="24"/>
          <w:szCs w:val="24"/>
        </w:rPr>
        <w:t xml:space="preserve">Качество продукции» На </w:t>
      </w:r>
      <w:r w:rsidR="001F08B5">
        <w:rPr>
          <w:rFonts w:ascii="Times New Roman" w:hAnsi="Times New Roman" w:cs="Times New Roman"/>
          <w:sz w:val="24"/>
          <w:szCs w:val="24"/>
        </w:rPr>
        <w:t>14</w:t>
      </w:r>
      <w:bookmarkStart w:id="0" w:name="_GoBack"/>
      <w:bookmarkEnd w:id="0"/>
      <w:r w:rsidRPr="00D57FE6">
        <w:rPr>
          <w:rFonts w:ascii="Times New Roman" w:hAnsi="Times New Roman" w:cs="Times New Roman"/>
          <w:sz w:val="24"/>
          <w:szCs w:val="24"/>
        </w:rPr>
        <w:t>.10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>.24гсделайте кратный конспект  и ответьте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57FE6">
        <w:rPr>
          <w:rFonts w:ascii="Times New Roman" w:hAnsi="Times New Roman" w:cs="Times New Roman"/>
          <w:color w:val="000000"/>
          <w:sz w:val="24"/>
          <w:szCs w:val="24"/>
        </w:rPr>
        <w:t xml:space="preserve"> на вопросы:</w:t>
      </w:r>
      <w:r w:rsidRPr="00D57F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6B33A8" w:rsidRPr="00D57FE6" w:rsidRDefault="006B33A8" w:rsidP="006B33A8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понятия качества продукции</w:t>
      </w:r>
    </w:p>
    <w:p w:rsidR="006B33A8" w:rsidRPr="00D57FE6" w:rsidRDefault="006B33A8" w:rsidP="006B33A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качества продукции</w:t>
      </w:r>
    </w:p>
    <w:p w:rsidR="006B33A8" w:rsidRPr="00D57FE6" w:rsidRDefault="006B33A8" w:rsidP="006B33A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качества продукции</w:t>
      </w:r>
    </w:p>
    <w:p w:rsidR="006B33A8" w:rsidRPr="00D57FE6" w:rsidRDefault="00D57FE6" w:rsidP="006B33A8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57FE6">
        <w:rPr>
          <w:rFonts w:ascii="Times New Roman" w:hAnsi="Times New Roman" w:cs="Times New Roman"/>
          <w:b/>
          <w:color w:val="000000"/>
          <w:sz w:val="24"/>
          <w:szCs w:val="24"/>
        </w:rPr>
        <w:t>Выполненное задание отправляйте на почту: mihailovna.olia2017@yandex.ru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- это совокупность свойств и характеристик продукции или услуги, которые придают им способность удовлетворять установленные или предполагаемые потребности.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продукцией или услугой понимается как результат деятельности или процессов (материальная или нематериальная продукция), например само изделие, программа для ЭВМ, проект, инструкция и т.п., так и деятельность или процесс, например, предоставление какой-либо услуги при сервисе или выполнение производственного процесса. Услуга - это, по сути, такой же вид продукции, как и само изделие. Международные стандарты ИСО, МЭК и другие не делают между ними различий. Поскольку речь идет о промышленной продукции, под качеством будем понимать, кроме случаев, оговоренных особо, лишь качество продукции.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Показатель качества продукции (ГОСТ 15467-79) - количественная характеристик-ка одного или нескольких свой</w:t>
      </w:r>
      <w:proofErr w:type="gram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пр</w:t>
      </w:r>
      <w:proofErr w:type="gram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одукции, составляющих ее качество, рассматриваемая применительно к определенным условиям ее создания и эксплуатации или потребления.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Последняя часть определения чрезвычайно важна, поскольку она показывает, что нельзя требовать качества от изделия, если оно используется в условиях, отличающихся </w:t>
      </w:r>
      <w:proofErr w:type="gram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оговоренных в технических требованиях. Как правило, изготовитель продукции освобождается от юридической ответственности за качество продукции, если ему удалось доказать, что эксплуатация или использование продукции заказчиком происходили не в соответствии с техническими условиями на данное изделие.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назначения и предъявляемых к изделию требований, качество изделия, как правило, не может быть охарактеризовано одним показателем. На практике используется система показателей. На формирование и применение системы показателей качества оказывают влияние разнообразные факторы: многоплановость (сложность) свойств, образующих качество изделия; уровень новизны и сложности его конструкции; своеобразие условий использования и восстановления свойств эксплуатируемых изделий и т. п.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качества должны отвечать следующим основным требованиям: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обеспечению соответствия качества продукции потребностям экономики и населения;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быть стабильными;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современные достижения науки и техники, основные направления технического процесса и мирового рынка;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характеризовать все свойства продукции, определяющие ее качество;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поддаваться оценке на всех стадиях жизненного цикла изделия (маркетинг, проектирование, изготовление, эксплуатация или применение).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Единичный показатель качества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(ГОСТ 15467-79) - показатель качества продукции, характеризующий одно из ее свойств (например, долговечность, безотказность, производительность и т.д.).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Комплексный показатель качества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(ГОСТ 15467-79) - показатель качества продукции, характеризующий несколько ее свойств (например, эргономичность, т.е. приспособленность продукции к работе в системе "человек-машина", куда входят такие свойства, как приспособленность к управлению, считыванию сигнала, условия работы с заданной производительностью и т.д.).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Интегральный показатель качества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(ГОСТ 15467-79) - отношение суммарного полезного эффекта от эксплуатации или потребления продукции к суммарным затратам на ее создание и эксплуатацию или потребление.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технического эффекта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характеризуют способность изделия выполнять свои функции в заданных условиях использования по назначению (производительность, мощность, грузоподъемность и т.д.).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надежности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способность изделия выполнять требуемые функции в заданных условиях в течение заданного периода времени.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Свойство надежности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изделия является комплексным свойством, включающим такие свойства изделия, как безотказность, долговечность, ремонтопригодность и </w:t>
      </w:r>
      <w:proofErr w:type="spell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сохраняемость</w:t>
      </w:r>
      <w:proofErr w:type="spell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разных сочетаниях).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Безотказность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(ГОСТ 27.002-89) - свойства объекта непрерывно сохранять работоспособное состояние в течение некоторого времени или наработки.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Долговечность 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(ГОСТ 27.002-89) - свойство объекта сохранять работоспособное состояние до наступления предельного состояния при установленной системе технического обслуживания и ремонта.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Ремонтопригодность 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(ГОСТ 27.002-89) - свойство объекта, заключающееся в </w:t>
      </w:r>
      <w:proofErr w:type="gram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приспособлен-</w:t>
      </w:r>
      <w:proofErr w:type="spell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</w:t>
      </w:r>
      <w:proofErr w:type="spellEnd"/>
      <w:proofErr w:type="gram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поддержанию и восстановлению работоспособного состояния путем технического обслужи-</w:t>
      </w:r>
      <w:proofErr w:type="spell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</w:t>
      </w:r>
      <w:proofErr w:type="spell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ремонта.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Сохраняемость</w:t>
      </w:r>
      <w:proofErr w:type="spell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(ГОСТ 27.002-89) - свойство объекта сохранять в заданных пределах значения параметров, характеризующих способность объекта выполнять требуемые функции, в течение и после хранения и/или транспортирования.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эргономичности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приспособленность изделия к эксплуатации человеком; используются в производственных и бытовых процессах при функционировании системы человек-изделие-среда использования. Эти показатели учитывают комплекс гигиенических (влажность, освещенность, температура), антропометрических (усилие на рукоятке системы управления, удобство </w:t>
      </w:r>
      <w:proofErr w:type="gram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proofErr w:type="gram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сидя и пр.), физиологических (соответствие конструкции скоростным, зрительным, слуховым возможностям человека), эргономических (соответствие изделия возможностям восприятия, использования и закрепления навыков оператора и т.д.) свойств человека.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эстетичности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характеризуют художественную выразительность, рациональность формы и целостность композиции изделия. Например, для наручных часов к таким показателям относятся качество оформления, соответствие моде, композиционное исполнение и др.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технологичности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характеризуют степень приспособленности конструкции к производству, эксплуатации и ремонту для заданных значений показателей качества продукции, объема ее выпуска и условий выполнения работ (например, удельная 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трудоемкость в изготовлении, техническом обслуживании и ремонте, удельная энергоемкость).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унификации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характеризуют степень насыщенности изделия стандартными и унифицированными деталями и составными частями.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транспортабельности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характеризуют приспособленность изделия к перемещению различными видами транспортных средств, без использования по назначению (например, средняя продолжительность и средняя трудоемкость подготовки изделия к транспортированию; средняя продолжительность погрузки изделия на средства транспорта данного вида и т. п.).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ресурсоемкости рабочего процесса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характеризуют свойства изделия, определяющие экономичность функционирующего изделия, т.е. приспособленности к эффективному использованию ресурсов (энергии, труда, материалов, времени), выделяемых для непосредственного использования по назначению (например, удельный расход топлива, электроэнергии, тепла).</w:t>
      </w:r>
      <w:proofErr w:type="gramEnd"/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безопасности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являются важнейшими среди всех других показателей качества. Они включают в себя группы экологических показателей, т.е. показателей защиты окружающей среды и показателей безопасности труда, характеризующих безопасность и сохранение здоровья человека при работе с данным изделием. Выполнение количественных требований показателей безопасности (</w:t>
      </w:r>
      <w:proofErr w:type="spell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экологичности</w:t>
      </w:r>
      <w:proofErr w:type="spell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безопасности труда) нормируется национальными законодательными актами или другими нормативно-техническими документами или межнациональными соглашениями, их выполнение является обязательным и проверяется при сертификации продукции. Если продукция не соответствует этим требованиям или не прошла сертификацию, она не допускается на национальные рынки соответствующих стран.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Показатели </w:t>
      </w:r>
      <w:proofErr w:type="spell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экологичности</w:t>
      </w:r>
      <w:proofErr w:type="spell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характеризуют уровень вредных воздействий изделия на окружающую среду, возникающих при его эксплуатации или потреблении (например, удельная концентрация вредных веществ, выбрасываемых в окружающую среду при его работе или хранении, удельное давление машины на почву и др.)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безопасности труда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характеризуют особенности изделия, обуславливающие безопасность человека, сопрягаемых и других объектов во всех режимах эксплуатации, транспортирования и хранения изделий.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качества продукции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Количественная оценка показателей качества продукции производиться с целью: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выбора наилучшего варианта продукции;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повышения требований к качеству продукции в техническом задании на проектирование;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оценки достигнутых показателей качества при проектировании и производстве;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определения и контроля показателей качества после изготовления и в эксплуатации;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определения соответствия достигнутых показателей качества требованиям нормативной документации и т.д.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оценки показателей качества продукции применяются методы: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измерительный;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расчетный или аналитический;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 статистический;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экспертный;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органолептический;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социологический.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Измерительный метод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основан на информации, полученной с использованием технических измерительных средств (например, скорость автомобиля измеряется по спидометру).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Расчетный метод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основан на использовании информации, полученной с помощью теоретических или экспериментальных зависимостей (например, такой величиной является мощность или объем двигателя автомобиля).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Статистический метод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применяется в тех случаях, когда использование измерительного или аналитического метода невозможно. Он основан на сборе статистической информации об отдельных явлениях или параметрах продукции (например, о времени наступления отказа или времени между отказами, наработке изделий и т.д.) и ее обработке методами математической статистики и теории вероятностей. По результатам этих процедур можно определить характеристики, подверженные </w:t>
      </w:r>
      <w:proofErr w:type="gram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воз-действию</w:t>
      </w:r>
      <w:proofErr w:type="gram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большого количества случайных факторов, например среднее время отказа, среднее время между отказами, среднее время восстановления, вероятность безотказной работы изделия и т. п.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Широкое распространение эти методы получили при контроле качества продукции и регулировании хода технологических процессов. Некоторые показатели качества иначе определить невозможно, например выборочный контроль качества изделий одноразового производства.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Экспертный метод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основан на определении показателей качества продукции сравнительно небольшой группы специалистов-экспертов (как правило, до 11-13 чел.). С помощью экспертного метода определяются значения таких показателей качества, которые в настоящее время не могут быть определены другими, более объективными методами, например цвет или оттенок цвета индикатора, запах и т.д.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Органолептический метод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базируется на использовании информации, получаемой в результате анализа восприятия органов чувств, а значения показателей определяются путем анализа полученных ощущений на основании имеющегося опыта и выражаются в баллах. Точность и достоверность этого метода зависят от способности, навыков и квалификации определяющих. На практике органолептический метод используется в сочетании с </w:t>
      </w:r>
      <w:proofErr w:type="gram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экспертным</w:t>
      </w:r>
      <w:proofErr w:type="gram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поскольку ими оцениваются одни и те же показатели качества, например группы показателей эстетичности, эргономичности и др.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Социологический метод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основан на определении показателей качества продукции ее фактическими или потенциальными потребителями с помощью анкет-вопросников. Точность социологического метода повышается в связи с расширением круга опрашиваемых потребителей, но в отличие от экспертного метода при данном методе не требуется специальной подготовки экспертов.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социологический, так и органолептический методы используются в тех случаях, когда невозможно использование измерительных или расчетных методов.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практике для определения показателей качества продукции используется сочетание нескольких методов. Например, данные, полученные измерительным методом, затем рассчитываются с помощью теоретических зависимостей; показатели, полученные социологическим опросом, обрабатываются по специальной процедуре с привлечением аппарата математической статистики и т.д.</w:t>
      </w:r>
    </w:p>
    <w:p w:rsidR="001A7B99" w:rsidRPr="00D57FE6" w:rsidRDefault="001A7B99">
      <w:pPr>
        <w:rPr>
          <w:rFonts w:ascii="Times New Roman" w:hAnsi="Times New Roman" w:cs="Times New Roman"/>
          <w:sz w:val="24"/>
          <w:szCs w:val="24"/>
        </w:rPr>
      </w:pPr>
    </w:p>
    <w:sectPr w:rsidR="001A7B99" w:rsidRPr="00D57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2AA1"/>
    <w:multiLevelType w:val="multilevel"/>
    <w:tmpl w:val="2E2CC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3A8"/>
    <w:rsid w:val="001A7B99"/>
    <w:rsid w:val="001F08B5"/>
    <w:rsid w:val="006B33A8"/>
    <w:rsid w:val="00D5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33A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33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33A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3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1753</Words>
  <Characters>9996</Characters>
  <Application>Microsoft Office Word</Application>
  <DocSecurity>0</DocSecurity>
  <Lines>83</Lines>
  <Paragraphs>23</Paragraphs>
  <ScaleCrop>false</ScaleCrop>
  <Company>diakov.net</Company>
  <LinksUpToDate>false</LinksUpToDate>
  <CharactersWithSpaces>11726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2024-10-07T19:26:00Z</dcterms:created>
  <dcterms:modified xsi:type="dcterms:W3CDTF">2024-10-10T10:13:00Z</dcterms:modified>
</cp:coreProperties>
</file>